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82" w:rsidRPr="00D40182" w:rsidRDefault="00D40182" w:rsidP="008B60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182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40182" w:rsidRPr="00D40182" w:rsidRDefault="00D40182" w:rsidP="008B6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182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D4018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40182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D40182" w:rsidRPr="00D40182" w:rsidRDefault="003C4B55" w:rsidP="008B6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40182" w:rsidRPr="00D40182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</w:t>
      </w:r>
      <w:r>
        <w:rPr>
          <w:rFonts w:ascii="Times New Roman" w:hAnsi="Times New Roman" w:cs="Times New Roman"/>
          <w:b/>
          <w:sz w:val="28"/>
          <w:szCs w:val="28"/>
        </w:rPr>
        <w:t xml:space="preserve">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D40182" w:rsidRPr="00D40182">
        <w:rPr>
          <w:rFonts w:ascii="Times New Roman" w:hAnsi="Times New Roman" w:cs="Times New Roman"/>
          <w:b/>
          <w:sz w:val="28"/>
          <w:szCs w:val="28"/>
        </w:rPr>
        <w:t xml:space="preserve">«Об утверждении типовой структуры и штатной численности исполнительного органа местного самоуправления </w:t>
      </w:r>
      <w:proofErr w:type="spellStart"/>
      <w:r w:rsidR="00D40182" w:rsidRPr="00D4018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D40182" w:rsidRPr="00D40182">
        <w:rPr>
          <w:rFonts w:ascii="Times New Roman" w:hAnsi="Times New Roman" w:cs="Times New Roman"/>
          <w:b/>
          <w:sz w:val="28"/>
          <w:szCs w:val="28"/>
        </w:rPr>
        <w:t xml:space="preserve"> Республики» от 5 августа 2011 года № 451</w:t>
      </w:r>
    </w:p>
    <w:p w:rsidR="00D40182" w:rsidRPr="00D40182" w:rsidRDefault="00D40182" w:rsidP="008B60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1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7508"/>
        <w:gridCol w:w="7513"/>
      </w:tblGrid>
      <w:tr w:rsidR="00D40182" w:rsidRPr="00D40182" w:rsidTr="005E3CD3">
        <w:tc>
          <w:tcPr>
            <w:tcW w:w="7508" w:type="dxa"/>
          </w:tcPr>
          <w:p w:rsidR="00D40182" w:rsidRPr="00D40182" w:rsidRDefault="00D40182" w:rsidP="008B6081">
            <w:pPr>
              <w:jc w:val="center"/>
              <w:rPr>
                <w:sz w:val="28"/>
                <w:szCs w:val="28"/>
              </w:rPr>
            </w:pPr>
            <w:r w:rsidRPr="00D4018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D40182" w:rsidRPr="00D40182" w:rsidRDefault="00D40182" w:rsidP="008B6081">
            <w:pPr>
              <w:jc w:val="center"/>
              <w:rPr>
                <w:sz w:val="28"/>
                <w:szCs w:val="28"/>
              </w:rPr>
            </w:pPr>
            <w:r w:rsidRPr="00D4018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40182" w:rsidTr="005E3CD3">
        <w:tc>
          <w:tcPr>
            <w:tcW w:w="7508" w:type="dxa"/>
          </w:tcPr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(*) Примечание: Исходя из целесообразности и обоснованности, а также специфики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аймака, распределение функций по делегированным государственным полномочиям, а также функций по делам местного значения осуществляется между категориями должностей в пределах общей численности штата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окмоту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, утвержденного настоящим постановлением Прави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(**) Примечание: В каждом населенном пункте, за исключением населенного пункта, являющегося административным центром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аймака, предусматривается должность "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башчысы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" (староста села) из числа жителей данного населенного пункта, с должностным окладом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уровне ведущего специалиста.</w:t>
            </w:r>
          </w:p>
          <w:p w:rsidR="005E3CD3" w:rsidRPr="003C4B55" w:rsidRDefault="001A41FE" w:rsidP="008B6081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(***) Примечание: </w:t>
            </w:r>
            <w:proofErr w:type="gramStart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</w:t>
            </w:r>
            <w:proofErr w:type="gramEnd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структуре </w:t>
            </w:r>
            <w:proofErr w:type="spellStart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айыл</w:t>
            </w:r>
            <w:proofErr w:type="spellEnd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окмоту</w:t>
            </w:r>
            <w:proofErr w:type="spellEnd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могут быть участковый врач, ветеринарный врач, сотрудник органов внутренних дел (участковый инспектор). Кандидаты на должности участкового врача, ветеринарного врача, участкового инспектора (сотрудник органов внутренних дел) могут набираться на </w:t>
            </w:r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 xml:space="preserve">контрактной основе в порядке, устанавливаемом Правительством </w:t>
            </w:r>
            <w:proofErr w:type="spellStart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Кыргызской</w:t>
            </w:r>
            <w:proofErr w:type="spellEnd"/>
            <w:r w:rsidR="005E3CD3" w:rsidRPr="00E2288B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Республики.</w:t>
            </w: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(****) Примечание: Для обеспечения выполнения требований о всеобщей воинской обязанности количество военно-учетного персонала устанавливается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асно следующим нормам нагрузки:</w:t>
            </w: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- при наличии на учете до 300 военнообязанных и призывников - один освобожденный работник -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нспектор военно-учетного стола;</w:t>
            </w:r>
          </w:p>
          <w:p w:rsidR="00D40182" w:rsidRPr="00D40182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 - инспектору военно-учетного стола</w:t>
            </w:r>
            <w:r w:rsidR="00A27B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(*) Примечание: Исходя из целесообразности и обоснованности, а также специфики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аймака, распределение функций по делегированным государственным полномочиям, а также функций по делам местного значения осуществляется между категориями должностей в пределах общей численности штата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окмоту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, утвержденного настоящим постановлением Прави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(**) Примечание: В каждом населенном пункте, за исключением населенного пункта, являющегося административным центром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аймака, предусматривается должность "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башчысы</w:t>
            </w:r>
            <w:proofErr w:type="spellEnd"/>
            <w:r w:rsidRPr="005E3CD3">
              <w:rPr>
                <w:rFonts w:ascii="Times New Roman" w:hAnsi="Times New Roman" w:cs="Times New Roman"/>
                <w:sz w:val="28"/>
                <w:szCs w:val="28"/>
              </w:rPr>
              <w:t xml:space="preserve">" (староста села) из числа жителей данного населенного пункта, с должностным окладом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уровне ведущего специалиста.</w:t>
            </w: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b/>
                <w:sz w:val="28"/>
                <w:szCs w:val="28"/>
              </w:rPr>
              <w:t>Исключить.</w:t>
            </w: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CD3" w:rsidRDefault="005E3CD3" w:rsidP="008B60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288B" w:rsidRDefault="00E2288B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(****) Примечание: Для обеспечения выполнения требований о всеобщей воинской обязанности количество военно-учетного персонала устанавливается согл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асно следующим нормам нагрузки:</w:t>
            </w:r>
          </w:p>
          <w:p w:rsidR="005E3CD3" w:rsidRPr="005E3CD3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- при наличии на учете до 300 военнообязанных и призывников - один освобожденный работник -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нспектор военно-учетного стола;</w:t>
            </w:r>
          </w:p>
          <w:p w:rsidR="00D40182" w:rsidRPr="00D40182" w:rsidRDefault="005E3CD3" w:rsidP="008B60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D3">
              <w:rPr>
                <w:rFonts w:ascii="Times New Roman" w:hAnsi="Times New Roman" w:cs="Times New Roman"/>
                <w:sz w:val="28"/>
                <w:szCs w:val="28"/>
              </w:rPr>
      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 - инспектору военно-учетного стола</w:t>
            </w:r>
            <w:r w:rsidR="00A27B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81B62" w:rsidRDefault="0076448A"/>
    <w:p w:rsidR="00D40182" w:rsidRPr="001E07DA" w:rsidRDefault="00D40182" w:rsidP="00D40182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        </w:t>
      </w:r>
    </w:p>
    <w:p w:rsidR="003D3C0B" w:rsidRPr="003D3C0B" w:rsidRDefault="003C4B55" w:rsidP="003C4B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3D3C0B">
        <w:rPr>
          <w:rFonts w:ascii="Times New Roman" w:hAnsi="Times New Roman"/>
          <w:b/>
          <w:sz w:val="28"/>
          <w:szCs w:val="28"/>
          <w:lang w:val="ky-KG"/>
        </w:rPr>
        <w:t xml:space="preserve">Директор </w:t>
      </w:r>
    </w:p>
    <w:p w:rsidR="003C4B55" w:rsidRPr="003D3C0B" w:rsidRDefault="003D3C0B" w:rsidP="003D3C0B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Государственного</w:t>
      </w:r>
      <w:r w:rsidR="003C4B55" w:rsidRPr="003D6360">
        <w:rPr>
          <w:rFonts w:ascii="Times New Roman" w:hAnsi="Times New Roman"/>
          <w:b/>
          <w:sz w:val="28"/>
          <w:szCs w:val="28"/>
        </w:rPr>
        <w:t xml:space="preserve"> агентств</w:t>
      </w:r>
      <w:r>
        <w:rPr>
          <w:rFonts w:ascii="Times New Roman" w:hAnsi="Times New Roman"/>
          <w:b/>
          <w:sz w:val="28"/>
          <w:szCs w:val="28"/>
          <w:lang w:val="ky-KG"/>
        </w:rPr>
        <w:t>а</w:t>
      </w:r>
      <w:bookmarkStart w:id="0" w:name="_GoBack"/>
      <w:bookmarkEnd w:id="0"/>
    </w:p>
    <w:p w:rsidR="003C4B55" w:rsidRPr="003D6360" w:rsidRDefault="003C4B55" w:rsidP="003C4B5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3D6360">
        <w:rPr>
          <w:rFonts w:ascii="Times New Roman" w:hAnsi="Times New Roman"/>
          <w:b/>
          <w:sz w:val="28"/>
          <w:szCs w:val="28"/>
        </w:rPr>
        <w:t>по делам местного самоуправления</w:t>
      </w:r>
    </w:p>
    <w:p w:rsidR="003C4B55" w:rsidRPr="003D6360" w:rsidRDefault="003C4B55" w:rsidP="003C4B5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3D6360">
        <w:rPr>
          <w:rFonts w:ascii="Times New Roman" w:hAnsi="Times New Roman"/>
          <w:b/>
          <w:sz w:val="28"/>
          <w:szCs w:val="28"/>
        </w:rPr>
        <w:t xml:space="preserve">и межэтнических отношений </w:t>
      </w:r>
    </w:p>
    <w:p w:rsidR="003C4B55" w:rsidRPr="003D6360" w:rsidRDefault="003C4B55" w:rsidP="003C4B55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3D6360">
        <w:rPr>
          <w:rFonts w:ascii="Times New Roman" w:hAnsi="Times New Roman"/>
          <w:b/>
          <w:sz w:val="28"/>
          <w:szCs w:val="28"/>
        </w:rPr>
        <w:t>при Правительстве</w:t>
      </w:r>
    </w:p>
    <w:p w:rsidR="003C4B55" w:rsidRPr="003D6360" w:rsidRDefault="003C4B55" w:rsidP="003C4B55">
      <w:pPr>
        <w:tabs>
          <w:tab w:val="left" w:pos="0"/>
          <w:tab w:val="left" w:pos="4210"/>
          <w:tab w:val="left" w:pos="752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D6360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3D6360">
        <w:rPr>
          <w:rFonts w:ascii="Times New Roman" w:hAnsi="Times New Roman"/>
          <w:b/>
          <w:sz w:val="28"/>
          <w:szCs w:val="28"/>
        </w:rPr>
        <w:t xml:space="preserve"> Республики   </w:t>
      </w:r>
      <w:r w:rsidRPr="003D6360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3D6360">
        <w:rPr>
          <w:rFonts w:ascii="Times New Roman" w:hAnsi="Times New Roman"/>
          <w:b/>
          <w:sz w:val="28"/>
          <w:szCs w:val="28"/>
        </w:rPr>
        <w:t>_________________</w:t>
      </w:r>
      <w:r>
        <w:rPr>
          <w:rFonts w:ascii="Times New Roman" w:hAnsi="Times New Roman"/>
          <w:b/>
          <w:sz w:val="28"/>
          <w:szCs w:val="28"/>
        </w:rPr>
        <w:t>____________________________</w:t>
      </w:r>
      <w:r w:rsidRPr="003D6360">
        <w:rPr>
          <w:rFonts w:ascii="Times New Roman" w:hAnsi="Times New Roman"/>
          <w:b/>
          <w:sz w:val="28"/>
          <w:szCs w:val="28"/>
        </w:rPr>
        <w:t xml:space="preserve">   </w:t>
      </w:r>
      <w:r w:rsidRPr="003D6360">
        <w:rPr>
          <w:rFonts w:ascii="Times New Roman" w:hAnsi="Times New Roman"/>
          <w:b/>
          <w:sz w:val="28"/>
          <w:szCs w:val="28"/>
          <w:lang w:val="ky-KG"/>
        </w:rPr>
        <w:t xml:space="preserve"> Б.У. Салиев</w:t>
      </w:r>
    </w:p>
    <w:p w:rsidR="00D40182" w:rsidRPr="003C4B55" w:rsidRDefault="00D40182">
      <w:pPr>
        <w:rPr>
          <w:sz w:val="28"/>
          <w:szCs w:val="28"/>
        </w:rPr>
      </w:pPr>
    </w:p>
    <w:sectPr w:rsidR="00D40182" w:rsidRPr="003C4B55" w:rsidSect="005E3CD3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8A" w:rsidRDefault="0076448A" w:rsidP="00FB2C77">
      <w:pPr>
        <w:spacing w:after="0" w:line="240" w:lineRule="auto"/>
      </w:pPr>
      <w:r>
        <w:separator/>
      </w:r>
    </w:p>
  </w:endnote>
  <w:endnote w:type="continuationSeparator" w:id="0">
    <w:p w:rsidR="0076448A" w:rsidRDefault="0076448A" w:rsidP="00FB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9356274"/>
      <w:docPartObj>
        <w:docPartGallery w:val="Page Numbers (Bottom of Page)"/>
        <w:docPartUnique/>
      </w:docPartObj>
    </w:sdtPr>
    <w:sdtEndPr/>
    <w:sdtContent>
      <w:p w:rsidR="00A504F3" w:rsidRDefault="00A504F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C0B">
          <w:rPr>
            <w:noProof/>
          </w:rPr>
          <w:t>2</w:t>
        </w:r>
        <w:r>
          <w:fldChar w:fldCharType="end"/>
        </w:r>
      </w:p>
    </w:sdtContent>
  </w:sdt>
  <w:p w:rsidR="00FB2C77" w:rsidRDefault="00FB2C7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8A" w:rsidRDefault="0076448A" w:rsidP="00FB2C77">
      <w:pPr>
        <w:spacing w:after="0" w:line="240" w:lineRule="auto"/>
      </w:pPr>
      <w:r>
        <w:separator/>
      </w:r>
    </w:p>
  </w:footnote>
  <w:footnote w:type="continuationSeparator" w:id="0">
    <w:p w:rsidR="0076448A" w:rsidRDefault="0076448A" w:rsidP="00FB2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182"/>
    <w:rsid w:val="00043F51"/>
    <w:rsid w:val="000C57FB"/>
    <w:rsid w:val="0014625C"/>
    <w:rsid w:val="001A41FE"/>
    <w:rsid w:val="003C4B55"/>
    <w:rsid w:val="003D3C0B"/>
    <w:rsid w:val="005E3CD3"/>
    <w:rsid w:val="0076448A"/>
    <w:rsid w:val="008374A8"/>
    <w:rsid w:val="008B6081"/>
    <w:rsid w:val="00951950"/>
    <w:rsid w:val="00A27B10"/>
    <w:rsid w:val="00A504F3"/>
    <w:rsid w:val="00AE167E"/>
    <w:rsid w:val="00BF151B"/>
    <w:rsid w:val="00D40182"/>
    <w:rsid w:val="00E2288B"/>
    <w:rsid w:val="00FB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6D17"/>
  <w15:chartTrackingRefBased/>
  <w15:docId w15:val="{F83CAAF6-0841-4DA9-8196-E338199B5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0182"/>
    <w:pPr>
      <w:spacing w:after="0" w:line="240" w:lineRule="auto"/>
    </w:pPr>
  </w:style>
  <w:style w:type="table" w:styleId="a5">
    <w:name w:val="Table Grid"/>
    <w:basedOn w:val="a1"/>
    <w:uiPriority w:val="39"/>
    <w:rsid w:val="00D40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27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1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B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B2C77"/>
  </w:style>
  <w:style w:type="paragraph" w:styleId="aa">
    <w:name w:val="footer"/>
    <w:basedOn w:val="a"/>
    <w:link w:val="ab"/>
    <w:uiPriority w:val="99"/>
    <w:unhideWhenUsed/>
    <w:rsid w:val="00FB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B2C77"/>
  </w:style>
  <w:style w:type="character" w:customStyle="1" w:styleId="a4">
    <w:name w:val="Без интервала Знак"/>
    <w:basedOn w:val="a0"/>
    <w:link w:val="a3"/>
    <w:uiPriority w:val="1"/>
    <w:rsid w:val="003C4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4</cp:revision>
  <cp:lastPrinted>2020-03-06T04:59:00Z</cp:lastPrinted>
  <dcterms:created xsi:type="dcterms:W3CDTF">2020-05-19T03:46:00Z</dcterms:created>
  <dcterms:modified xsi:type="dcterms:W3CDTF">2020-05-19T04:19:00Z</dcterms:modified>
</cp:coreProperties>
</file>